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B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略阳县2026年第一批就业见习单位指导管理费用</w:t>
      </w:r>
    </w:p>
    <w:p w14:paraId="5107D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补贴发放名单</w:t>
      </w:r>
    </w:p>
    <w:tbl>
      <w:tblPr>
        <w:tblStyle w:val="2"/>
        <w:tblpPr w:leftFromText="180" w:rightFromText="180" w:vertAnchor="text" w:horzAnchor="page" w:tblpX="1300" w:tblpY="421"/>
        <w:tblOverlap w:val="never"/>
        <w:tblW w:w="9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852"/>
        <w:gridCol w:w="2061"/>
        <w:gridCol w:w="2153"/>
      </w:tblGrid>
      <w:tr w14:paraId="45E0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0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3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B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9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0F4F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7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略阳县供销社资产运管中心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F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40BD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8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B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陕西御园农林科技有限公司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8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8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3249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6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略阳县新孔明教育培训学校有限公司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A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6DBD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2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E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汉中裕丰垚农业发展有限公司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0144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F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中共略阳县委巡察工作领导小组办公室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C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9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024D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8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略阳县白水江镇人民政府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1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27F9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2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0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略阳县委宣传部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D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D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4849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9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0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略阳县养老保险经办中心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2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7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4D43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0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6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略阳县高台小学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E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E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5C30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4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略阳县人大常委会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B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F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7248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E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2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4500.00 </w:t>
            </w:r>
          </w:p>
        </w:tc>
      </w:tr>
    </w:tbl>
    <w:p w14:paraId="2473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8766E"/>
    <w:rsid w:val="01C83EE0"/>
    <w:rsid w:val="023B3B22"/>
    <w:rsid w:val="2AA43FAE"/>
    <w:rsid w:val="2D81738D"/>
    <w:rsid w:val="3608766E"/>
    <w:rsid w:val="5AFD27E3"/>
    <w:rsid w:val="6CA16177"/>
    <w:rsid w:val="700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2024-11-27T06:54:00Z</dcterms:created>
  <dc:creator>。。。</dc:creator>
  <cp:lastModifiedBy>Lenovo</cp:lastModifiedBy>
  <cp:lastPrinted>2024-11-27T06:58:00Z</cp:lastPrinted>
  <dcterms:modified xsi:type="dcterms:W3CDTF">2026-01-26T07:20:10Z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7792F0FFB9004B7382E011418DAE0AC5_11</vt:lpwstr>
  </property>
  <property fmtid="{D5CDD505-2E9C-101B-9397-08002B2CF9AE}" pid="4" name="KSOTemplateDocerSaveRecord">
    <vt:lpwstr>eyJoZGlkIjoiNWIyYzk0MWY0ZTM2ZDBkOTYwYjJlYjhjYjVjYTI5YzkifQ==</vt:lpwstr>
  </property>
</Properties>
</file>